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417" w:rsidRDefault="00C64F7C" w:rsidP="004C4417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  <w:lang w:val="uk-UA"/>
        </w:rPr>
      </w:pPr>
      <w:r w:rsidRPr="00C64F7C">
        <w:rPr>
          <w:b/>
          <w:noProof/>
          <w:color w:val="000000"/>
          <w:sz w:val="28"/>
          <w:szCs w:val="28"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">
            <v:imagedata r:id="rId5" o:title=""/>
          </v:shape>
        </w:pict>
      </w:r>
    </w:p>
    <w:p w:rsidR="004C4417" w:rsidRDefault="004C4417" w:rsidP="004C4417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  <w:lang w:val="uk-UA"/>
        </w:rPr>
      </w:pPr>
    </w:p>
    <w:p w:rsidR="004C4417" w:rsidRDefault="004C4417" w:rsidP="004C4417">
      <w:pPr>
        <w:pStyle w:val="1"/>
        <w:rPr>
          <w:szCs w:val="28"/>
          <w:lang w:val="uk-UA"/>
        </w:rPr>
      </w:pPr>
      <w:r>
        <w:rPr>
          <w:szCs w:val="28"/>
        </w:rPr>
        <w:t>КАГАРЛИЦЬКА  МІСЬКА  РАДА  VІІІ  СКЛИКАННЯ</w:t>
      </w:r>
    </w:p>
    <w:p w:rsidR="006157B1" w:rsidRPr="006157B1" w:rsidRDefault="006157B1" w:rsidP="006157B1">
      <w:pPr>
        <w:pStyle w:val="a0"/>
        <w:rPr>
          <w:lang w:val="uk-UA"/>
        </w:rPr>
      </w:pPr>
    </w:p>
    <w:p w:rsidR="004C4417" w:rsidRDefault="004C4417" w:rsidP="004C4417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ПРОЄКТ</w:t>
      </w:r>
    </w:p>
    <w:p w:rsidR="004C4417" w:rsidRDefault="004C4417" w:rsidP="004C4417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</w:p>
    <w:p w:rsidR="004C4417" w:rsidRDefault="004C4417" w:rsidP="004C4417">
      <w:pPr>
        <w:tabs>
          <w:tab w:val="left" w:pos="0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.2024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м. Кагарлик</w:t>
      </w:r>
    </w:p>
    <w:p w:rsidR="001E44ED" w:rsidRDefault="001E44ED" w:rsidP="007F0CAD">
      <w:pPr>
        <w:suppressAutoHyphens w:val="0"/>
        <w:spacing w:line="240" w:lineRule="auto"/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</w:pPr>
    </w:p>
    <w:p w:rsidR="001E44ED" w:rsidRDefault="001E44ED" w:rsidP="007F0CAD">
      <w:pPr>
        <w:suppressAutoHyphens w:val="0"/>
        <w:spacing w:line="240" w:lineRule="auto"/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</w:pPr>
      <w:r w:rsidRPr="007F0CAD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>Про перед</w:t>
      </w:r>
      <w:r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>ачу в оренду ТОВ «Борошномельна компанія «ТЕВІ</w:t>
      </w:r>
      <w:r w:rsidRPr="007F0CAD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 xml:space="preserve">» </w:t>
      </w:r>
    </w:p>
    <w:p w:rsidR="001E44ED" w:rsidRDefault="001E44ED" w:rsidP="007F0CAD">
      <w:pPr>
        <w:suppressAutoHyphens w:val="0"/>
        <w:spacing w:line="240" w:lineRule="auto"/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</w:pPr>
      <w:r w:rsidRPr="007F0CAD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>земельну ділянку для розміщення та експлуатації</w:t>
      </w:r>
    </w:p>
    <w:p w:rsidR="001E44ED" w:rsidRDefault="001E44ED" w:rsidP="007F0CAD">
      <w:pPr>
        <w:suppressAutoHyphens w:val="0"/>
        <w:spacing w:line="240" w:lineRule="auto"/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</w:pPr>
      <w:r w:rsidRPr="007F0CAD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>основних, підсобних і допоміжних будівель та споруд</w:t>
      </w:r>
    </w:p>
    <w:p w:rsidR="001E44ED" w:rsidRDefault="001E44ED" w:rsidP="007F0CAD">
      <w:pPr>
        <w:suppressAutoHyphens w:val="0"/>
        <w:spacing w:line="240" w:lineRule="auto"/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</w:pPr>
      <w:r w:rsidRPr="007F0CAD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 xml:space="preserve">підприємств переробної, машинобудівної та іншої промисловості, </w:t>
      </w:r>
    </w:p>
    <w:p w:rsidR="001E44ED" w:rsidRPr="007F0CAD" w:rsidRDefault="001E44ED" w:rsidP="007F0CAD">
      <w:pPr>
        <w:suppressAutoHyphens w:val="0"/>
        <w:spacing w:line="240" w:lineRule="auto"/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</w:pPr>
      <w:r w:rsidRPr="007F0CAD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>що розташована на території Кагарлицької міської територіальної громади в м. Кагарлик</w:t>
      </w:r>
      <w:r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 xml:space="preserve"> пров. Складський, 3 (</w:t>
      </w:r>
      <w:smartTag w:uri="urn:schemas-microsoft-com:office:smarttags" w:element="metricconverter">
        <w:smartTagPr>
          <w:attr w:name="ProductID" w:val="0,0062 га"/>
        </w:smartTagPr>
        <w:r>
          <w:rPr>
            <w:rStyle w:val="20"/>
            <w:rFonts w:ascii="Times New Roman" w:hAnsi="Times New Roman"/>
            <w:bCs/>
            <w:color w:val="auto"/>
            <w:sz w:val="28"/>
            <w:szCs w:val="28"/>
            <w:lang w:val="uk-UA"/>
          </w:rPr>
          <w:t>0,0062 га</w:t>
        </w:r>
      </w:smartTag>
      <w:r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 xml:space="preserve">) </w:t>
      </w:r>
    </w:p>
    <w:p w:rsidR="001E44ED" w:rsidRDefault="001E44ED" w:rsidP="007F0CAD">
      <w:pPr>
        <w:jc w:val="both"/>
        <w:rPr>
          <w:b/>
          <w:sz w:val="28"/>
          <w:szCs w:val="28"/>
          <w:lang w:val="uk-UA"/>
        </w:rPr>
      </w:pPr>
    </w:p>
    <w:p w:rsidR="00056DE5" w:rsidRPr="001123FA" w:rsidRDefault="001E44ED" w:rsidP="00056DE5">
      <w:pPr>
        <w:ind w:firstLine="708"/>
        <w:jc w:val="both"/>
        <w:rPr>
          <w:b/>
          <w:sz w:val="28"/>
          <w:szCs w:val="28"/>
          <w:lang w:val="uk-UA"/>
        </w:rPr>
      </w:pPr>
      <w:r w:rsidRPr="00490CEC">
        <w:rPr>
          <w:sz w:val="28"/>
          <w:szCs w:val="28"/>
          <w:lang w:val="uk-UA"/>
        </w:rPr>
        <w:t>Розглянувши клопотання ТОВ</w:t>
      </w:r>
      <w:r>
        <w:rPr>
          <w:sz w:val="28"/>
          <w:szCs w:val="28"/>
          <w:lang w:val="uk-UA"/>
        </w:rPr>
        <w:t xml:space="preserve"> </w:t>
      </w:r>
      <w:r w:rsidRPr="00490CEC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Борошномельна компанія «ТЕВІ»</w:t>
      </w:r>
      <w:r w:rsidRPr="00490CEC">
        <w:rPr>
          <w:sz w:val="28"/>
          <w:szCs w:val="28"/>
          <w:lang w:val="uk-UA"/>
        </w:rPr>
        <w:t xml:space="preserve">, що зареєстроване в м. </w:t>
      </w:r>
      <w:r>
        <w:rPr>
          <w:sz w:val="28"/>
          <w:szCs w:val="28"/>
          <w:lang w:val="uk-UA"/>
        </w:rPr>
        <w:t>Кагарлик, пров. Складський,</w:t>
      </w:r>
      <w:r w:rsidR="007D39A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3</w:t>
      </w:r>
      <w:r w:rsidRPr="00490CEC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 відповідно до ст.ст. 12, 40, 81, 118, 121, Розділу Х «Перехідні положення»  Земельного кодексу України, Закону України «Про землеустрій», Закону України «Про місцеве самоврядування в Україні», </w:t>
      </w:r>
      <w:r w:rsidR="00056DE5" w:rsidRPr="001123FA"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056DE5" w:rsidRPr="001123FA">
        <w:rPr>
          <w:b/>
          <w:sz w:val="28"/>
          <w:szCs w:val="28"/>
          <w:lang w:val="uk-UA"/>
        </w:rPr>
        <w:t>сесія міської ради вирішила:</w:t>
      </w:r>
    </w:p>
    <w:p w:rsidR="001E44ED" w:rsidRPr="00735DB0" w:rsidRDefault="001E44ED" w:rsidP="00BD00F8">
      <w:pPr>
        <w:ind w:firstLine="708"/>
        <w:jc w:val="both"/>
        <w:rPr>
          <w:bCs/>
          <w:sz w:val="28"/>
          <w:szCs w:val="28"/>
          <w:lang w:val="uk-UA"/>
        </w:rPr>
      </w:pPr>
    </w:p>
    <w:p w:rsidR="001E44ED" w:rsidRDefault="001E44ED" w:rsidP="003C552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1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uk-UA"/>
        </w:rPr>
        <w:t>Надати</w:t>
      </w:r>
      <w:r w:rsidRPr="00F17970">
        <w:rPr>
          <w:sz w:val="28"/>
          <w:szCs w:val="28"/>
        </w:rPr>
        <w:t xml:space="preserve"> ТОВ </w:t>
      </w:r>
      <w:r w:rsidRPr="00490CEC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 xml:space="preserve">Борошномельна компанія «ТЕВІ» </w:t>
      </w:r>
      <w:r w:rsidRPr="00F17970">
        <w:rPr>
          <w:sz w:val="28"/>
          <w:szCs w:val="28"/>
        </w:rPr>
        <w:t>з земель комунальної власн</w:t>
      </w:r>
      <w:r>
        <w:rPr>
          <w:sz w:val="28"/>
          <w:szCs w:val="28"/>
        </w:rPr>
        <w:t xml:space="preserve">ості в оренду </w:t>
      </w:r>
      <w:r>
        <w:rPr>
          <w:sz w:val="28"/>
          <w:szCs w:val="28"/>
          <w:lang w:val="uk-UA"/>
        </w:rPr>
        <w:t>до 31.12.2024</w:t>
      </w:r>
      <w:r>
        <w:rPr>
          <w:sz w:val="28"/>
          <w:szCs w:val="28"/>
        </w:rPr>
        <w:t xml:space="preserve"> рок</w:t>
      </w:r>
      <w:r>
        <w:rPr>
          <w:sz w:val="28"/>
          <w:szCs w:val="28"/>
          <w:lang w:val="uk-UA"/>
        </w:rPr>
        <w:t>у</w:t>
      </w:r>
      <w:r w:rsidRPr="00F17970">
        <w:rPr>
          <w:sz w:val="28"/>
          <w:szCs w:val="28"/>
        </w:rPr>
        <w:t xml:space="preserve"> земельну ділянку загальною площею </w:t>
      </w:r>
      <w:smartTag w:uri="urn:schemas-microsoft-com:office:smarttags" w:element="metricconverter">
        <w:smartTagPr>
          <w:attr w:name="ProductID" w:val="0,0062 га"/>
        </w:smartTagPr>
        <w:r>
          <w:rPr>
            <w:sz w:val="28"/>
            <w:szCs w:val="28"/>
            <w:lang w:val="uk-UA"/>
          </w:rPr>
          <w:t>0</w:t>
        </w:r>
        <w:r w:rsidRPr="00F17970">
          <w:rPr>
            <w:sz w:val="28"/>
            <w:szCs w:val="28"/>
          </w:rPr>
          <w:t>,</w:t>
        </w:r>
        <w:r>
          <w:rPr>
            <w:sz w:val="28"/>
            <w:szCs w:val="28"/>
            <w:lang w:val="uk-UA"/>
          </w:rPr>
          <w:t>0062</w:t>
        </w:r>
        <w:r>
          <w:rPr>
            <w:sz w:val="28"/>
            <w:szCs w:val="28"/>
          </w:rPr>
          <w:t xml:space="preserve"> га</w:t>
        </w:r>
      </w:smartTag>
      <w:r>
        <w:rPr>
          <w:sz w:val="28"/>
          <w:szCs w:val="28"/>
        </w:rPr>
        <w:t xml:space="preserve"> </w:t>
      </w:r>
      <w:r w:rsidRPr="00F17970">
        <w:rPr>
          <w:sz w:val="28"/>
          <w:szCs w:val="28"/>
        </w:rPr>
        <w:t xml:space="preserve"> для розміщення та експлуатації основних, підсобних і допоміжних будівель та споруд </w:t>
      </w:r>
      <w:r>
        <w:rPr>
          <w:sz w:val="28"/>
          <w:szCs w:val="28"/>
          <w:lang w:val="uk-UA"/>
        </w:rPr>
        <w:t>будівельних організацій та підприємств в</w:t>
      </w:r>
      <w:r w:rsidRPr="00F1797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м. </w:t>
      </w:r>
      <w:r w:rsidRPr="00F17970">
        <w:rPr>
          <w:sz w:val="28"/>
          <w:szCs w:val="28"/>
        </w:rPr>
        <w:t xml:space="preserve">Кагарлик </w:t>
      </w:r>
      <w:r>
        <w:rPr>
          <w:sz w:val="28"/>
          <w:szCs w:val="28"/>
          <w:lang w:val="uk-UA"/>
        </w:rPr>
        <w:t>про</w:t>
      </w:r>
      <w:r w:rsidRPr="00F17970">
        <w:rPr>
          <w:sz w:val="28"/>
          <w:szCs w:val="28"/>
        </w:rPr>
        <w:t xml:space="preserve">вул. </w:t>
      </w:r>
      <w:r>
        <w:rPr>
          <w:sz w:val="28"/>
          <w:szCs w:val="28"/>
          <w:lang w:val="uk-UA"/>
        </w:rPr>
        <w:t>Складський, 3</w:t>
      </w:r>
      <w:r w:rsidRPr="00F17970">
        <w:rPr>
          <w:sz w:val="28"/>
          <w:szCs w:val="28"/>
        </w:rPr>
        <w:t>.</w:t>
      </w:r>
    </w:p>
    <w:p w:rsidR="001E44ED" w:rsidRDefault="001E44ED" w:rsidP="005E267A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2. Встановити розмір</w:t>
      </w:r>
      <w:r w:rsidRPr="005E267A">
        <w:rPr>
          <w:sz w:val="28"/>
          <w:szCs w:val="28"/>
          <w:lang w:val="uk-UA"/>
        </w:rPr>
        <w:t xml:space="preserve"> орендної плати </w:t>
      </w:r>
      <w:r>
        <w:rPr>
          <w:sz w:val="28"/>
          <w:szCs w:val="28"/>
          <w:lang w:val="uk-UA"/>
        </w:rPr>
        <w:t xml:space="preserve"> за вказаний період </w:t>
      </w:r>
      <w:r w:rsidRPr="005E267A">
        <w:rPr>
          <w:sz w:val="28"/>
          <w:szCs w:val="28"/>
          <w:lang w:val="uk-UA"/>
        </w:rPr>
        <w:t xml:space="preserve">в сумі: </w:t>
      </w:r>
      <w:r w:rsidR="00E25F9E">
        <w:rPr>
          <w:sz w:val="28"/>
          <w:szCs w:val="28"/>
          <w:lang w:val="uk-UA"/>
        </w:rPr>
        <w:t>5 067,38 грн. (п’</w:t>
      </w:r>
      <w:r w:rsidR="00E25F9E" w:rsidRPr="00E25F9E">
        <w:rPr>
          <w:sz w:val="28"/>
          <w:szCs w:val="28"/>
          <w:lang w:val="uk-UA"/>
        </w:rPr>
        <w:t>ять</w:t>
      </w:r>
      <w:r w:rsidR="00E25F9E">
        <w:rPr>
          <w:sz w:val="28"/>
          <w:szCs w:val="28"/>
          <w:lang w:val="uk-UA"/>
        </w:rPr>
        <w:t xml:space="preserve"> тисяч шістдесят сім</w:t>
      </w:r>
      <w:r w:rsidR="007D39AC">
        <w:rPr>
          <w:sz w:val="28"/>
          <w:szCs w:val="28"/>
          <w:lang w:val="uk-UA"/>
        </w:rPr>
        <w:t xml:space="preserve"> </w:t>
      </w:r>
      <w:r w:rsidR="00E25F9E">
        <w:rPr>
          <w:sz w:val="28"/>
          <w:szCs w:val="28"/>
          <w:lang w:val="uk-UA"/>
        </w:rPr>
        <w:t>гривень 3</w:t>
      </w:r>
      <w:r w:rsidR="007D39AC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</w:t>
      </w:r>
      <w:r w:rsidR="00E25F9E">
        <w:rPr>
          <w:sz w:val="28"/>
          <w:szCs w:val="28"/>
          <w:lang w:val="uk-UA"/>
        </w:rPr>
        <w:t xml:space="preserve">коп.) </w:t>
      </w:r>
      <w:r w:rsidRPr="0091196C">
        <w:rPr>
          <w:sz w:val="28"/>
          <w:szCs w:val="28"/>
          <w:lang w:val="uk-UA"/>
        </w:rPr>
        <w:t>(</w:t>
      </w:r>
      <w:r w:rsidR="007D39AC">
        <w:rPr>
          <w:sz w:val="28"/>
          <w:szCs w:val="28"/>
          <w:lang w:val="uk-UA"/>
        </w:rPr>
        <w:t xml:space="preserve">12 % </w:t>
      </w:r>
      <w:r w:rsidRPr="0091196C">
        <w:rPr>
          <w:sz w:val="28"/>
          <w:szCs w:val="28"/>
          <w:lang w:val="uk-UA"/>
        </w:rPr>
        <w:t>від нормативної грошової оцін</w:t>
      </w:r>
      <w:r>
        <w:rPr>
          <w:sz w:val="28"/>
          <w:szCs w:val="28"/>
          <w:lang w:val="uk-UA"/>
        </w:rPr>
        <w:t>ки</w:t>
      </w:r>
      <w:r w:rsidRPr="0091196C">
        <w:rPr>
          <w:sz w:val="28"/>
          <w:szCs w:val="28"/>
          <w:lang w:val="uk-UA"/>
        </w:rPr>
        <w:t xml:space="preserve">). </w:t>
      </w:r>
    </w:p>
    <w:p w:rsidR="001E44ED" w:rsidRPr="00462C74" w:rsidRDefault="001E44ED" w:rsidP="005E267A">
      <w:pPr>
        <w:ind w:firstLine="426"/>
        <w:jc w:val="both"/>
        <w:rPr>
          <w:sz w:val="28"/>
        </w:rPr>
      </w:pP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</w:rPr>
        <w:t xml:space="preserve">3. </w:t>
      </w:r>
      <w:proofErr w:type="gramStart"/>
      <w:r w:rsidRPr="00F17970">
        <w:rPr>
          <w:sz w:val="28"/>
          <w:szCs w:val="28"/>
        </w:rPr>
        <w:t>ТОВ</w:t>
      </w:r>
      <w:proofErr w:type="gramEnd"/>
      <w:r w:rsidRPr="00F17970">
        <w:rPr>
          <w:sz w:val="28"/>
          <w:szCs w:val="28"/>
        </w:rPr>
        <w:t xml:space="preserve"> </w:t>
      </w:r>
      <w:r w:rsidRPr="00490CEC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 xml:space="preserve">Борошномельна компанія «ТЕВІ» </w:t>
      </w:r>
      <w:r>
        <w:rPr>
          <w:sz w:val="28"/>
        </w:rPr>
        <w:t xml:space="preserve">звернутися до Кагарлицької ДПІ </w:t>
      </w:r>
      <w:r w:rsidR="0072714C">
        <w:rPr>
          <w:sz w:val="28"/>
          <w:lang w:val="uk-UA"/>
        </w:rPr>
        <w:t xml:space="preserve"> </w:t>
      </w:r>
      <w:r>
        <w:rPr>
          <w:sz w:val="28"/>
        </w:rPr>
        <w:t>ГУ ДПС у Київській області для взяття на облік, як платника земельного податку.</w:t>
      </w:r>
    </w:p>
    <w:p w:rsidR="001E44ED" w:rsidRDefault="001E44ED" w:rsidP="003C5521">
      <w:pPr>
        <w:tabs>
          <w:tab w:val="left" w:pos="9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4. </w:t>
      </w:r>
      <w:r w:rsidRPr="003C5521">
        <w:rPr>
          <w:sz w:val="28"/>
          <w:szCs w:val="28"/>
        </w:rPr>
        <w:t xml:space="preserve">Доручити заступнику міського голови </w:t>
      </w:r>
      <w:r w:rsidRPr="003C5521">
        <w:rPr>
          <w:color w:val="000000"/>
          <w:sz w:val="28"/>
          <w:szCs w:val="28"/>
          <w:shd w:val="clear" w:color="auto" w:fill="FFFFFF"/>
        </w:rPr>
        <w:t>з питань агропромислового комплексу, екології, роботи з старостами та розвитку сільських територій укласти догові</w:t>
      </w:r>
      <w:proofErr w:type="gramStart"/>
      <w:r w:rsidRPr="003C5521">
        <w:rPr>
          <w:color w:val="000000"/>
          <w:sz w:val="28"/>
          <w:szCs w:val="28"/>
          <w:shd w:val="clear" w:color="auto" w:fill="FFFFFF"/>
        </w:rPr>
        <w:t>р</w:t>
      </w:r>
      <w:proofErr w:type="gramEnd"/>
      <w:r w:rsidRPr="003C5521">
        <w:rPr>
          <w:color w:val="000000"/>
          <w:sz w:val="28"/>
          <w:szCs w:val="28"/>
          <w:shd w:val="clear" w:color="auto" w:fill="FFFFFF"/>
        </w:rPr>
        <w:t xml:space="preserve"> оренди землі</w:t>
      </w:r>
      <w:r w:rsidRPr="003C5521">
        <w:rPr>
          <w:sz w:val="28"/>
          <w:szCs w:val="28"/>
          <w:lang w:val="uk-UA"/>
        </w:rPr>
        <w:t>.</w:t>
      </w:r>
    </w:p>
    <w:p w:rsidR="001E44ED" w:rsidRDefault="001E44ED" w:rsidP="005E267A">
      <w:pPr>
        <w:suppressAutoHyphens w:val="0"/>
        <w:spacing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5. </w:t>
      </w:r>
      <w:r w:rsidRPr="003C5521">
        <w:rPr>
          <w:sz w:val="28"/>
          <w:szCs w:val="28"/>
        </w:rPr>
        <w:t xml:space="preserve">Контроль за виконання  даного </w:t>
      </w:r>
      <w:proofErr w:type="gramStart"/>
      <w:r w:rsidRPr="003C5521">
        <w:rPr>
          <w:sz w:val="28"/>
          <w:szCs w:val="28"/>
        </w:rPr>
        <w:t>р</w:t>
      </w:r>
      <w:proofErr w:type="gramEnd"/>
      <w:r w:rsidRPr="003C5521">
        <w:rPr>
          <w:sz w:val="28"/>
          <w:szCs w:val="28"/>
        </w:rPr>
        <w:t>ішення покласти на постійну комісію міської ради з питань земельних відносин,  екології та природокористування.</w:t>
      </w:r>
    </w:p>
    <w:p w:rsidR="007D39AC" w:rsidRDefault="007D39AC" w:rsidP="005E267A">
      <w:pPr>
        <w:suppressAutoHyphens w:val="0"/>
        <w:spacing w:line="240" w:lineRule="auto"/>
        <w:jc w:val="both"/>
        <w:rPr>
          <w:sz w:val="28"/>
          <w:szCs w:val="28"/>
          <w:lang w:val="uk-UA"/>
        </w:rPr>
      </w:pPr>
    </w:p>
    <w:p w:rsidR="007D39AC" w:rsidRDefault="007D39AC" w:rsidP="005E267A">
      <w:pPr>
        <w:suppressAutoHyphens w:val="0"/>
        <w:spacing w:line="240" w:lineRule="auto"/>
        <w:jc w:val="both"/>
        <w:rPr>
          <w:sz w:val="28"/>
          <w:szCs w:val="28"/>
          <w:lang w:val="uk-UA"/>
        </w:rPr>
      </w:pPr>
    </w:p>
    <w:p w:rsidR="007D39AC" w:rsidRDefault="007D39AC" w:rsidP="005E267A">
      <w:pPr>
        <w:suppressAutoHyphens w:val="0"/>
        <w:spacing w:line="240" w:lineRule="auto"/>
        <w:jc w:val="both"/>
        <w:rPr>
          <w:sz w:val="28"/>
          <w:szCs w:val="28"/>
          <w:lang w:val="uk-UA"/>
        </w:rPr>
      </w:pPr>
    </w:p>
    <w:p w:rsidR="007D39AC" w:rsidRDefault="007D39AC" w:rsidP="007D39AC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Міський</w:t>
      </w:r>
      <w:proofErr w:type="spellEnd"/>
      <w:r>
        <w:rPr>
          <w:b/>
          <w:sz w:val="28"/>
          <w:szCs w:val="28"/>
        </w:rPr>
        <w:t xml:space="preserve">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</w:t>
      </w:r>
      <w:r>
        <w:rPr>
          <w:b/>
          <w:sz w:val="28"/>
          <w:szCs w:val="28"/>
          <w:lang w:val="uk-UA"/>
        </w:rPr>
        <w:t xml:space="preserve">   </w:t>
      </w:r>
      <w:r w:rsidR="00E25F9E">
        <w:rPr>
          <w:b/>
          <w:sz w:val="28"/>
          <w:szCs w:val="28"/>
          <w:lang w:val="uk-UA"/>
        </w:rPr>
        <w:t xml:space="preserve">    </w:t>
      </w:r>
      <w:proofErr w:type="spellStart"/>
      <w:r>
        <w:rPr>
          <w:b/>
          <w:sz w:val="28"/>
          <w:szCs w:val="28"/>
        </w:rPr>
        <w:t>Олександр</w:t>
      </w:r>
      <w:proofErr w:type="spellEnd"/>
      <w:r>
        <w:rPr>
          <w:b/>
          <w:sz w:val="28"/>
          <w:szCs w:val="28"/>
        </w:rPr>
        <w:t xml:space="preserve"> ПАНЮТА</w:t>
      </w:r>
    </w:p>
    <w:p w:rsidR="007D39AC" w:rsidRPr="007D39AC" w:rsidRDefault="007D39AC" w:rsidP="005E267A">
      <w:pPr>
        <w:suppressAutoHyphens w:val="0"/>
        <w:spacing w:line="240" w:lineRule="auto"/>
        <w:jc w:val="both"/>
        <w:rPr>
          <w:sz w:val="28"/>
          <w:szCs w:val="28"/>
          <w:lang w:val="uk-UA"/>
        </w:rPr>
      </w:pPr>
    </w:p>
    <w:sectPr w:rsidR="007D39AC" w:rsidRPr="007D39AC" w:rsidSect="004A34BB">
      <w:pgSz w:w="11906" w:h="16838"/>
      <w:pgMar w:top="568" w:right="850" w:bottom="284" w:left="1701" w:header="708" w:footer="708" w:gutter="0"/>
      <w:cols w:space="720"/>
      <w:docGrid w:linePitch="36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65A528C"/>
    <w:multiLevelType w:val="hybridMultilevel"/>
    <w:tmpl w:val="FA66AFAC"/>
    <w:lvl w:ilvl="0" w:tplc="BA8E4B0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8B60D62"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hint="default"/>
        <w:i w:val="0"/>
        <w:color w:val="auto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CE1382B"/>
    <w:multiLevelType w:val="hybridMultilevel"/>
    <w:tmpl w:val="D6EE1B08"/>
    <w:lvl w:ilvl="0" w:tplc="C3BC7AA0">
      <w:start w:val="2"/>
      <w:numFmt w:val="decimal"/>
      <w:lvlText w:val="%1"/>
      <w:lvlJc w:val="left"/>
      <w:pPr>
        <w:tabs>
          <w:tab w:val="num" w:pos="585"/>
        </w:tabs>
        <w:ind w:left="58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D223DB1"/>
    <w:multiLevelType w:val="hybridMultilevel"/>
    <w:tmpl w:val="016E15BC"/>
    <w:lvl w:ilvl="0" w:tplc="6FB862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0481D44"/>
    <w:multiLevelType w:val="hybridMultilevel"/>
    <w:tmpl w:val="FC4451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B122BCA"/>
    <w:multiLevelType w:val="hybridMultilevel"/>
    <w:tmpl w:val="7CDA38F4"/>
    <w:lvl w:ilvl="0" w:tplc="DE7A911C">
      <w:start w:val="4"/>
      <w:numFmt w:val="decimal"/>
      <w:lvlText w:val="%1"/>
      <w:lvlJc w:val="left"/>
      <w:pPr>
        <w:tabs>
          <w:tab w:val="num" w:pos="585"/>
        </w:tabs>
        <w:ind w:left="58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5279"/>
    <w:rsid w:val="00056DE5"/>
    <w:rsid w:val="000C3E2E"/>
    <w:rsid w:val="000D44B6"/>
    <w:rsid w:val="000D4927"/>
    <w:rsid w:val="00104DFF"/>
    <w:rsid w:val="001145F0"/>
    <w:rsid w:val="00123D55"/>
    <w:rsid w:val="00131620"/>
    <w:rsid w:val="001D2993"/>
    <w:rsid w:val="001E3A24"/>
    <w:rsid w:val="001E44ED"/>
    <w:rsid w:val="0024286D"/>
    <w:rsid w:val="00292832"/>
    <w:rsid w:val="002966D8"/>
    <w:rsid w:val="002B3B15"/>
    <w:rsid w:val="002B7CFC"/>
    <w:rsid w:val="002D5040"/>
    <w:rsid w:val="00307AD8"/>
    <w:rsid w:val="003272DE"/>
    <w:rsid w:val="003566AB"/>
    <w:rsid w:val="00393914"/>
    <w:rsid w:val="003C5521"/>
    <w:rsid w:val="00401D57"/>
    <w:rsid w:val="00462C74"/>
    <w:rsid w:val="00484649"/>
    <w:rsid w:val="00490CEC"/>
    <w:rsid w:val="004A34BB"/>
    <w:rsid w:val="004B3B4F"/>
    <w:rsid w:val="004C4417"/>
    <w:rsid w:val="00502E7B"/>
    <w:rsid w:val="005141C8"/>
    <w:rsid w:val="00533D07"/>
    <w:rsid w:val="00564532"/>
    <w:rsid w:val="005B7884"/>
    <w:rsid w:val="005C5608"/>
    <w:rsid w:val="005E267A"/>
    <w:rsid w:val="005F39CC"/>
    <w:rsid w:val="006157B1"/>
    <w:rsid w:val="0065230B"/>
    <w:rsid w:val="006969CA"/>
    <w:rsid w:val="00720A08"/>
    <w:rsid w:val="0072714C"/>
    <w:rsid w:val="007317F9"/>
    <w:rsid w:val="00732F06"/>
    <w:rsid w:val="00735DB0"/>
    <w:rsid w:val="00743B1D"/>
    <w:rsid w:val="00766170"/>
    <w:rsid w:val="007B374E"/>
    <w:rsid w:val="007C4FA3"/>
    <w:rsid w:val="007D39AC"/>
    <w:rsid w:val="007E0F01"/>
    <w:rsid w:val="007F0CAD"/>
    <w:rsid w:val="0082147B"/>
    <w:rsid w:val="00886DD4"/>
    <w:rsid w:val="008A5279"/>
    <w:rsid w:val="008C6CFD"/>
    <w:rsid w:val="008C729F"/>
    <w:rsid w:val="008F0FC1"/>
    <w:rsid w:val="0091196C"/>
    <w:rsid w:val="0095599F"/>
    <w:rsid w:val="00956C8D"/>
    <w:rsid w:val="00961349"/>
    <w:rsid w:val="00986FAD"/>
    <w:rsid w:val="009E3C9D"/>
    <w:rsid w:val="009F4DAC"/>
    <w:rsid w:val="00A40A12"/>
    <w:rsid w:val="00A44084"/>
    <w:rsid w:val="00A7440E"/>
    <w:rsid w:val="00AA1373"/>
    <w:rsid w:val="00AC6966"/>
    <w:rsid w:val="00B31CE1"/>
    <w:rsid w:val="00B3562B"/>
    <w:rsid w:val="00B473CC"/>
    <w:rsid w:val="00B867B7"/>
    <w:rsid w:val="00B90A44"/>
    <w:rsid w:val="00BD00F8"/>
    <w:rsid w:val="00BF2FF8"/>
    <w:rsid w:val="00BF3C25"/>
    <w:rsid w:val="00C3253E"/>
    <w:rsid w:val="00C63992"/>
    <w:rsid w:val="00C63EED"/>
    <w:rsid w:val="00C64F7C"/>
    <w:rsid w:val="00C83A3C"/>
    <w:rsid w:val="00CB1237"/>
    <w:rsid w:val="00CE077D"/>
    <w:rsid w:val="00D43BE6"/>
    <w:rsid w:val="00D82A1D"/>
    <w:rsid w:val="00DB4B0B"/>
    <w:rsid w:val="00DB76C1"/>
    <w:rsid w:val="00E25F9E"/>
    <w:rsid w:val="00EC6D4E"/>
    <w:rsid w:val="00ED021D"/>
    <w:rsid w:val="00EF2C41"/>
    <w:rsid w:val="00EF62D2"/>
    <w:rsid w:val="00F00C0F"/>
    <w:rsid w:val="00F17970"/>
    <w:rsid w:val="00F23CC8"/>
    <w:rsid w:val="00F613FF"/>
    <w:rsid w:val="00F97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21D"/>
    <w:pPr>
      <w:suppressAutoHyphens/>
      <w:spacing w:line="100" w:lineRule="atLeast"/>
    </w:pPr>
    <w:rPr>
      <w:sz w:val="24"/>
      <w:szCs w:val="24"/>
      <w:lang w:val="ru-RU" w:eastAsia="ar-SA"/>
    </w:rPr>
  </w:style>
  <w:style w:type="paragraph" w:styleId="1">
    <w:name w:val="heading 1"/>
    <w:basedOn w:val="a"/>
    <w:next w:val="a0"/>
    <w:link w:val="11"/>
    <w:uiPriority w:val="99"/>
    <w:qFormat/>
    <w:rsid w:val="00ED021D"/>
    <w:pPr>
      <w:keepNext/>
      <w:tabs>
        <w:tab w:val="num" w:pos="432"/>
      </w:tabs>
      <w:ind w:left="432" w:hanging="432"/>
      <w:jc w:val="center"/>
      <w:outlineLvl w:val="0"/>
    </w:pPr>
    <w:rPr>
      <w:b/>
      <w:sz w:val="28"/>
    </w:rPr>
  </w:style>
  <w:style w:type="paragraph" w:styleId="2">
    <w:name w:val="heading 2"/>
    <w:basedOn w:val="a"/>
    <w:next w:val="a0"/>
    <w:link w:val="21"/>
    <w:uiPriority w:val="99"/>
    <w:qFormat/>
    <w:rsid w:val="00ED021D"/>
    <w:pPr>
      <w:keepNext/>
      <w:keepLines/>
      <w:tabs>
        <w:tab w:val="num" w:pos="576"/>
      </w:tabs>
      <w:spacing w:before="200"/>
      <w:ind w:left="576" w:hanging="576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1"/>
    <w:basedOn w:val="a1"/>
    <w:link w:val="1"/>
    <w:uiPriority w:val="99"/>
    <w:locked/>
    <w:rsid w:val="007E0F01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21">
    <w:name w:val="Заголовок 2 Знак1"/>
    <w:basedOn w:val="a1"/>
    <w:link w:val="2"/>
    <w:uiPriority w:val="99"/>
    <w:semiHidden/>
    <w:locked/>
    <w:rsid w:val="007E0F01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10">
    <w:name w:val="Основной шрифт абзаца1"/>
    <w:uiPriority w:val="99"/>
    <w:rsid w:val="00ED021D"/>
  </w:style>
  <w:style w:type="character" w:customStyle="1" w:styleId="12">
    <w:name w:val="Заголовок 1 Знак"/>
    <w:uiPriority w:val="99"/>
    <w:rsid w:val="00ED021D"/>
    <w:rPr>
      <w:rFonts w:ascii="Times New Roman" w:hAnsi="Times New Roman"/>
      <w:b/>
      <w:sz w:val="24"/>
      <w:lang w:val="ru-RU"/>
    </w:rPr>
  </w:style>
  <w:style w:type="character" w:customStyle="1" w:styleId="a4">
    <w:name w:val="Основной текст с отступом Знак"/>
    <w:uiPriority w:val="99"/>
    <w:rsid w:val="00ED021D"/>
    <w:rPr>
      <w:rFonts w:ascii="Times New Roman" w:hAnsi="Times New Roman"/>
      <w:sz w:val="24"/>
    </w:rPr>
  </w:style>
  <w:style w:type="character" w:customStyle="1" w:styleId="a5">
    <w:name w:val="Текст выноски Знак"/>
    <w:uiPriority w:val="99"/>
    <w:rsid w:val="00ED021D"/>
    <w:rPr>
      <w:rFonts w:ascii="Tahoma" w:hAnsi="Tahoma"/>
      <w:sz w:val="16"/>
      <w:lang w:val="ru-RU"/>
    </w:rPr>
  </w:style>
  <w:style w:type="character" w:customStyle="1" w:styleId="20">
    <w:name w:val="Заголовок 2 Знак"/>
    <w:uiPriority w:val="99"/>
    <w:rsid w:val="00ED021D"/>
    <w:rPr>
      <w:rFonts w:ascii="Calibri Light" w:hAnsi="Calibri Light"/>
      <w:b/>
      <w:color w:val="5B9BD5"/>
      <w:sz w:val="26"/>
      <w:lang w:val="ru-RU"/>
    </w:rPr>
  </w:style>
  <w:style w:type="character" w:customStyle="1" w:styleId="a6">
    <w:name w:val="Основной текст Знак"/>
    <w:uiPriority w:val="99"/>
    <w:rsid w:val="00ED021D"/>
    <w:rPr>
      <w:rFonts w:ascii="Times New Roman" w:hAnsi="Times New Roman"/>
      <w:sz w:val="24"/>
      <w:lang w:val="ru-RU"/>
    </w:rPr>
  </w:style>
  <w:style w:type="character" w:customStyle="1" w:styleId="ListLabel1">
    <w:name w:val="ListLabel 1"/>
    <w:uiPriority w:val="99"/>
    <w:rsid w:val="00ED021D"/>
  </w:style>
  <w:style w:type="paragraph" w:customStyle="1" w:styleId="a7">
    <w:name w:val="Заголовок"/>
    <w:basedOn w:val="a"/>
    <w:next w:val="a0"/>
    <w:uiPriority w:val="99"/>
    <w:rsid w:val="00ED021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link w:val="13"/>
    <w:uiPriority w:val="99"/>
    <w:rsid w:val="00ED021D"/>
    <w:pPr>
      <w:spacing w:after="120"/>
    </w:pPr>
  </w:style>
  <w:style w:type="character" w:customStyle="1" w:styleId="13">
    <w:name w:val="Основной текст Знак1"/>
    <w:basedOn w:val="a1"/>
    <w:link w:val="a0"/>
    <w:uiPriority w:val="99"/>
    <w:semiHidden/>
    <w:locked/>
    <w:rsid w:val="007E0F01"/>
    <w:rPr>
      <w:rFonts w:cs="Times New Roman"/>
      <w:sz w:val="24"/>
      <w:szCs w:val="24"/>
      <w:lang w:eastAsia="ar-SA" w:bidi="ar-SA"/>
    </w:rPr>
  </w:style>
  <w:style w:type="paragraph" w:styleId="a8">
    <w:name w:val="List"/>
    <w:basedOn w:val="a0"/>
    <w:uiPriority w:val="99"/>
    <w:rsid w:val="00ED021D"/>
    <w:rPr>
      <w:rFonts w:cs="Mangal"/>
    </w:rPr>
  </w:style>
  <w:style w:type="paragraph" w:customStyle="1" w:styleId="14">
    <w:name w:val="Название1"/>
    <w:basedOn w:val="a"/>
    <w:uiPriority w:val="99"/>
    <w:rsid w:val="00ED021D"/>
    <w:pPr>
      <w:suppressLineNumbers/>
      <w:spacing w:before="120" w:after="120"/>
    </w:pPr>
    <w:rPr>
      <w:rFonts w:cs="Mangal"/>
      <w:i/>
      <w:iCs/>
    </w:rPr>
  </w:style>
  <w:style w:type="paragraph" w:customStyle="1" w:styleId="15">
    <w:name w:val="Указатель1"/>
    <w:basedOn w:val="a"/>
    <w:uiPriority w:val="99"/>
    <w:rsid w:val="00ED021D"/>
    <w:pPr>
      <w:suppressLineNumbers/>
    </w:pPr>
    <w:rPr>
      <w:rFonts w:cs="Mangal"/>
    </w:rPr>
  </w:style>
  <w:style w:type="paragraph" w:styleId="a9">
    <w:name w:val="Body Text Indent"/>
    <w:basedOn w:val="a"/>
    <w:link w:val="16"/>
    <w:uiPriority w:val="99"/>
    <w:rsid w:val="00ED021D"/>
    <w:pPr>
      <w:spacing w:after="120"/>
      <w:ind w:left="283"/>
    </w:pPr>
    <w:rPr>
      <w:lang w:val="uk-UA"/>
    </w:rPr>
  </w:style>
  <w:style w:type="character" w:customStyle="1" w:styleId="16">
    <w:name w:val="Основной текст с отступом Знак1"/>
    <w:basedOn w:val="a1"/>
    <w:link w:val="a9"/>
    <w:uiPriority w:val="99"/>
    <w:semiHidden/>
    <w:locked/>
    <w:rsid w:val="007E0F01"/>
    <w:rPr>
      <w:rFonts w:cs="Times New Roman"/>
      <w:sz w:val="24"/>
      <w:szCs w:val="24"/>
      <w:lang w:eastAsia="ar-SA" w:bidi="ar-SA"/>
    </w:rPr>
  </w:style>
  <w:style w:type="paragraph" w:customStyle="1" w:styleId="17">
    <w:name w:val="Текст выноски1"/>
    <w:basedOn w:val="a"/>
    <w:uiPriority w:val="99"/>
    <w:rsid w:val="00ED021D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18"/>
    <w:uiPriority w:val="99"/>
    <w:semiHidden/>
    <w:rsid w:val="00B473CC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18">
    <w:name w:val="Текст выноски Знак1"/>
    <w:basedOn w:val="a1"/>
    <w:link w:val="aa"/>
    <w:uiPriority w:val="99"/>
    <w:semiHidden/>
    <w:locked/>
    <w:rsid w:val="00B473CC"/>
    <w:rPr>
      <w:rFonts w:ascii="Tahoma" w:hAnsi="Tahoma" w:cs="Times New Roman"/>
      <w:sz w:val="16"/>
      <w:lang w:val="ru-RU" w:eastAsia="ar-SA" w:bidi="ar-SA"/>
    </w:rPr>
  </w:style>
  <w:style w:type="paragraph" w:styleId="ab">
    <w:name w:val="List Paragraph"/>
    <w:basedOn w:val="a"/>
    <w:uiPriority w:val="99"/>
    <w:qFormat/>
    <w:rsid w:val="005C56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540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0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0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0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0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0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0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244</Words>
  <Characters>1752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LENOVO</dc:creator>
  <cp:keywords/>
  <dc:description/>
  <cp:lastModifiedBy>Яна</cp:lastModifiedBy>
  <cp:revision>11</cp:revision>
  <cp:lastPrinted>2024-03-12T10:37:00Z</cp:lastPrinted>
  <dcterms:created xsi:type="dcterms:W3CDTF">2024-03-12T10:52:00Z</dcterms:created>
  <dcterms:modified xsi:type="dcterms:W3CDTF">2024-03-29T09:30:00Z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